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GOVIND NATIONAL COLLEGE, NARANGWAL (LUDHIANA)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FACULTY OF PHYSICAL EDUCATION &amp; SPORTS SCIENCES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Rule="auto"/>
        <w:rPr/>
      </w:pPr>
      <w:r w:rsidDel="00000000" w:rsidR="00000000" w:rsidRPr="00000000">
        <w:rPr>
          <w:rtl w:val="0"/>
        </w:rPr>
        <w:t xml:space="preserve">M.P.Ed. / </w:t>
      </w:r>
      <w:r w:rsidDel="00000000" w:rsidR="00000000" w:rsidRPr="00000000">
        <w:rPr>
          <w:rtl w:val="0"/>
        </w:rPr>
        <w:t xml:space="preserve">B.P.Ed</w:t>
      </w:r>
      <w:r w:rsidDel="00000000" w:rsidR="00000000" w:rsidRPr="00000000">
        <w:rPr>
          <w:rtl w:val="0"/>
        </w:rPr>
        <w:t xml:space="preserve">. / D.P.Ed. TEACHING PRACTICE &amp; INTERNSHIP LESSON LOG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NCTE Compliance Framework | Academic Session: 2025 - 2026</w:t>
      </w:r>
    </w:p>
    <w:tbl>
      <w:tblPr>
        <w:tblStyle w:val="Table1"/>
        <w:tblW w:w="9360.0" w:type="dxa"/>
        <w:jc w:val="left"/>
        <w:tblBorders>
          <w:top w:color="cbd5e1" w:space="0" w:sz="6" w:val="single"/>
          <w:left w:color="cbd5e1" w:space="0" w:sz="6" w:val="single"/>
          <w:bottom w:color="cbd5e1" w:space="0" w:sz="6" w:val="single"/>
          <w:right w:color="cbd5e1" w:space="0" w:sz="6" w:val="single"/>
          <w:insideH w:color="cbd5e1" w:space="0" w:sz="6" w:val="single"/>
          <w:insideV w:color="cbd5e1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shd w:fill="f8fafc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Name of Student-Teacher:</w:t>
            </w:r>
          </w:p>
        </w:tc>
        <w:tc>
          <w:tcPr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8fafc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University Roll Number:</w:t>
            </w:r>
          </w:p>
        </w:tc>
        <w:tc>
          <w:tcPr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Class to be Taught:</w:t>
            </w:r>
          </w:p>
        </w:tc>
        <w:tc>
          <w:tcPr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8fafc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Total Student Strength:</w:t>
            </w:r>
          </w:p>
        </w:tc>
        <w:tc>
          <w:tcPr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Name of Partner School:</w:t>
            </w:r>
          </w:p>
        </w:tc>
        <w:tc>
          <w:tcPr>
            <w:gridSpan w:val="3"/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Subject / Sport Target:</w:t>
            </w:r>
          </w:p>
        </w:tc>
        <w:tc>
          <w:tcPr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8fafc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Duration of Session (Mins):</w:t>
            </w:r>
          </w:p>
        </w:tc>
        <w:tc>
          <w:tcPr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>
          <w:b w:val="1"/>
          <w:bCs w:val="1"/>
          <w:shd w:fill="auto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I. LESSON OBJECTIVE MATRIX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State the specific cognitive, psychomotor, and affective instructional goals of this physical education session: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II. STRUCTURAL PARTS OF THE LESSON (LOG LAYOUT)</w:t>
      </w:r>
    </w:p>
    <w:tbl>
      <w:tblPr>
        <w:tblStyle w:val="Table2"/>
        <w:tblW w:w="9360.0" w:type="dxa"/>
        <w:jc w:val="left"/>
        <w:tblBorders>
          <w:top w:color="cbd5e1" w:space="0" w:sz="6" w:val="single"/>
          <w:left w:color="cbd5e1" w:space="0" w:sz="6" w:val="single"/>
          <w:bottom w:color="cbd5e1" w:space="0" w:sz="6" w:val="single"/>
          <w:right w:color="cbd5e1" w:space="0" w:sz="6" w:val="single"/>
          <w:insideH w:color="cbd5e1" w:space="0" w:sz="6" w:val="single"/>
          <w:insideV w:color="cbd5e1" w:space="0" w:sz="6" w:val="single"/>
        </w:tblBorders>
        <w:tblLayout w:type="fixed"/>
        <w:tblLook w:val="0600"/>
      </w:tblPr>
      <w:tblGrid>
        <w:gridCol w:w="1872"/>
        <w:gridCol w:w="5616"/>
        <w:gridCol w:w="1872"/>
        <w:tblGridChange w:id="0">
          <w:tblGrid>
            <w:gridCol w:w="1872"/>
            <w:gridCol w:w="5616"/>
            <w:gridCol w:w="1872"/>
          </w:tblGrid>
        </w:tblGridChange>
      </w:tblGrid>
      <w:tr>
        <w:trPr>
          <w:cantSplit w:val="0"/>
          <w:tblHeader w:val="1"/>
        </w:trPr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Lesson Component</w:t>
            </w:r>
          </w:p>
        </w:tc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Content &amp; Teaching Activity Steps</w:t>
            </w:r>
          </w:p>
        </w:tc>
        <w:tc>
          <w:tcPr>
            <w:shd w:fill="1e3a8a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color w:val="ffffff"/>
                <w:shd w:fill="auto" w:val="clear"/>
              </w:rPr>
            </w:pPr>
            <w:r w:rsidDel="00000000" w:rsidR="00000000" w:rsidRPr="00000000">
              <w:rPr>
                <w:color w:val="ffffff"/>
                <w:shd w:fill="auto" w:val="clear"/>
                <w:rtl w:val="0"/>
              </w:rPr>
              <w:t xml:space="preserve">Duration &amp; Equipment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1. Assembly &amp; Roll Call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2. General Warm-Up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3. Specific Conditioning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4. Skill Presentation / Technique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5. Lead-Up Game / Match Execution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b w:val="1"/>
                <w:bCs w:val="1"/>
                <w:shd w:fill="auto" w:val="clear"/>
                <w:rtl w:val="0"/>
              </w:rPr>
              <w:t xml:space="preserve">6. Dismissal &amp; Equipment Return</w:t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8fafc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Rule="auto"/>
        <w:rPr>
          <w:b w:val="1"/>
          <w:bCs w:val="1"/>
          <w:shd w:fill="auto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III. REMARKS &amp; PERFORMANCE FIELD SIGN-OFF</w:t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Feedback by School Mentor / Institutional Evaluator: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266.4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088.8"/>
        <w:gridCol w:w="3088.8"/>
        <w:gridCol w:w="3088.8"/>
        <w:tblGridChange w:id="0">
          <w:tblGrid>
            <w:gridCol w:w="3088.8"/>
            <w:gridCol w:w="3088.8"/>
            <w:gridCol w:w="3088.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auto" w:val="clear"/>
            <w:tcMar>
              <w:top w:w="75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75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Signature of Student-Teacher</w:t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</w:tcBorders>
            <w:shd w:fill="auto" w:val="clear"/>
            <w:tcMar>
              <w:top w:w="75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75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Signature &amp; Stamp of School Headmaster</w:t>
            </w:r>
          </w:p>
        </w:tc>
      </w:tr>
    </w:tbl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